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796C" w14:textId="77777777" w:rsidR="00990D68" w:rsidRPr="00F86C05" w:rsidRDefault="00990D68" w:rsidP="00936C50">
      <w:pPr>
        <w:pStyle w:val="Heading1"/>
        <w:shd w:val="clear" w:color="auto" w:fill="FFFFFF"/>
        <w:spacing w:line="240" w:lineRule="atLeast"/>
        <w:jc w:val="center"/>
        <w:textAlignment w:val="baseline"/>
        <w:rPr>
          <w:rFonts w:ascii="Arial" w:hAnsi="Arial" w:cs="Arial"/>
          <w:b/>
          <w:noProof/>
          <w:color w:val="auto"/>
          <w:sz w:val="36"/>
          <w:szCs w:val="24"/>
          <w:lang w:val="ro-RO"/>
        </w:rPr>
      </w:pPr>
      <w:r w:rsidRPr="00F86C05">
        <w:rPr>
          <w:rFonts w:ascii="Arial" w:hAnsi="Arial" w:cs="Arial"/>
          <w:b/>
          <w:noProof/>
          <w:color w:val="auto"/>
          <w:sz w:val="36"/>
          <w:szCs w:val="24"/>
          <w:lang w:val="ro-RO"/>
        </w:rPr>
        <w:t xml:space="preserve">INFORMARE PRIVIND PROTECȚIA DATELOR </w:t>
      </w:r>
    </w:p>
    <w:p w14:paraId="50D7009F" w14:textId="77777777" w:rsidR="00936C50" w:rsidRPr="00F86C05" w:rsidRDefault="00990D68" w:rsidP="00936C50">
      <w:pPr>
        <w:pStyle w:val="Heading1"/>
        <w:shd w:val="clear" w:color="auto" w:fill="FFFFFF"/>
        <w:spacing w:line="240" w:lineRule="atLeast"/>
        <w:jc w:val="center"/>
        <w:textAlignment w:val="baseline"/>
        <w:rPr>
          <w:rFonts w:ascii="Arial" w:hAnsi="Arial" w:cs="Arial"/>
          <w:b/>
          <w:noProof/>
          <w:color w:val="auto"/>
          <w:sz w:val="36"/>
          <w:szCs w:val="24"/>
          <w:lang w:val="ro-RO"/>
        </w:rPr>
      </w:pPr>
      <w:r w:rsidRPr="00F86C05">
        <w:rPr>
          <w:rFonts w:ascii="Arial" w:hAnsi="Arial" w:cs="Arial"/>
          <w:b/>
          <w:noProof/>
          <w:color w:val="auto"/>
          <w:sz w:val="36"/>
          <w:szCs w:val="24"/>
          <w:lang w:val="ro-RO"/>
        </w:rPr>
        <w:t>CU CARACTER PERSONAL</w:t>
      </w:r>
    </w:p>
    <w:p w14:paraId="633FAC2D" w14:textId="77777777" w:rsidR="00F2736C" w:rsidRPr="00F86C05" w:rsidRDefault="00F2736C" w:rsidP="00F2736C">
      <w:pPr>
        <w:spacing w:after="0"/>
        <w:jc w:val="center"/>
        <w:rPr>
          <w:rFonts w:ascii="Arial" w:eastAsia="Times New Roman" w:hAnsi="Arial" w:cs="Arial"/>
          <w:b/>
          <w:noProof/>
          <w:sz w:val="24"/>
          <w:lang w:val="ro-RO" w:eastAsia="en-GB"/>
        </w:rPr>
      </w:pPr>
      <w:r w:rsidRPr="00F86C05">
        <w:rPr>
          <w:rFonts w:ascii="Arial" w:eastAsia="Times New Roman" w:hAnsi="Arial" w:cs="Arial"/>
          <w:b/>
          <w:noProof/>
          <w:sz w:val="24"/>
          <w:lang w:val="ro-RO" w:eastAsia="en-GB"/>
        </w:rPr>
        <w:t>(</w:t>
      </w:r>
      <w:r w:rsidR="00DB2478" w:rsidRPr="00F86C05">
        <w:rPr>
          <w:rFonts w:ascii="Arial" w:eastAsia="Times New Roman" w:hAnsi="Arial" w:cs="Arial"/>
          <w:b/>
          <w:noProof/>
          <w:sz w:val="24"/>
          <w:lang w:val="ro-RO" w:eastAsia="en-GB"/>
        </w:rPr>
        <w:t>CONCURS PENTRU OCUPAREA UNUI POST VACANT</w:t>
      </w:r>
      <w:r w:rsidRPr="00F86C05">
        <w:rPr>
          <w:rFonts w:ascii="Arial" w:eastAsia="Times New Roman" w:hAnsi="Arial" w:cs="Arial"/>
          <w:b/>
          <w:noProof/>
          <w:sz w:val="24"/>
          <w:lang w:val="ro-RO" w:eastAsia="en-GB"/>
        </w:rPr>
        <w:t>)</w:t>
      </w:r>
    </w:p>
    <w:p w14:paraId="1CBD2114" w14:textId="77777777" w:rsidR="00975360" w:rsidRPr="00AC28A5" w:rsidRDefault="00975360" w:rsidP="00FC4A81">
      <w:pPr>
        <w:spacing w:after="0" w:line="240" w:lineRule="auto"/>
        <w:jc w:val="center"/>
        <w:outlineLvl w:val="0"/>
        <w:rPr>
          <w:rFonts w:ascii="Arial" w:eastAsia="Times New Roman" w:hAnsi="Arial" w:cs="Arial"/>
          <w:noProof/>
          <w:kern w:val="36"/>
          <w:sz w:val="25"/>
          <w:szCs w:val="25"/>
          <w:lang w:val="ro-RO" w:eastAsia="en-GB"/>
        </w:rPr>
      </w:pPr>
    </w:p>
    <w:p w14:paraId="1EAAB0DE" w14:textId="27B1034F" w:rsidR="004954B1" w:rsidRPr="00AC28A5" w:rsidRDefault="00F8686A" w:rsidP="00245AFA">
      <w:pPr>
        <w:autoSpaceDE w:val="0"/>
        <w:autoSpaceDN w:val="0"/>
        <w:adjustRightInd w:val="0"/>
        <w:spacing w:after="120" w:line="40" w:lineRule="atLeast"/>
        <w:jc w:val="both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Conform Regulamentului UE 679/</w:t>
      </w:r>
      <w:r w:rsidR="00AC28A5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2016 privind protecţia persoanelor fizice în ceea ce priveşte prelucrarea datelor cu caracter personal, </w:t>
      </w:r>
      <w:r w:rsidR="00DB2478">
        <w:rPr>
          <w:rFonts w:ascii="Arial" w:eastAsia="Times New Roman" w:hAnsi="Arial" w:cs="Arial"/>
          <w:b/>
          <w:noProof/>
          <w:sz w:val="20"/>
          <w:szCs w:val="24"/>
          <w:lang w:val="ro-RO" w:eastAsia="en-GB"/>
        </w:rPr>
        <w:t xml:space="preserve">SPITALUL JUDEŢEAN DE URGENŢĂ </w:t>
      </w:r>
      <w:r w:rsidR="004479ED">
        <w:rPr>
          <w:rFonts w:ascii="Arial" w:eastAsia="Times New Roman" w:hAnsi="Arial" w:cs="Arial"/>
          <w:b/>
          <w:noProof/>
          <w:sz w:val="20"/>
          <w:szCs w:val="24"/>
          <w:lang w:val="ro-RO" w:eastAsia="en-GB"/>
        </w:rPr>
        <w:t>MIERCUREA CIUC</w:t>
      </w:r>
      <w:r w:rsidR="00FD7585" w:rsidRPr="00AC28A5">
        <w:rPr>
          <w:rFonts w:ascii="Arial" w:eastAsia="Times New Roman" w:hAnsi="Arial" w:cs="Arial"/>
          <w:b/>
          <w:noProof/>
          <w:sz w:val="20"/>
          <w:szCs w:val="24"/>
          <w:lang w:val="ro-RO" w:eastAsia="en-GB"/>
        </w:rPr>
        <w:t xml:space="preserve">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este un operator de date</w:t>
      </w:r>
      <w:r w:rsidR="004C2DA1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de natură personală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  <w:r w:rsidR="004954B1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</w:p>
    <w:p w14:paraId="154FFBC2" w14:textId="0C9D8342" w:rsidR="0086426B" w:rsidRPr="00AC28A5" w:rsidRDefault="00162C4D" w:rsidP="00245A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Pentru înscrierea în </w:t>
      </w:r>
      <w:r w:rsidR="00DB2478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concursul pentru ocuparea unui post vacant</w:t>
      </w:r>
      <w:r w:rsidR="00162A12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,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un </w:t>
      </w:r>
      <w:r w:rsidR="00DB2478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candidat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furnizează prin </w:t>
      </w:r>
      <w:r w:rsidR="00162A12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dosarul de concurs (depus în format fizi</w:t>
      </w:r>
      <w:r w:rsidR="00DB2478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</w:t>
      </w:r>
      <w:r w:rsidR="00162A12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)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următoarele </w:t>
      </w:r>
      <w:r w:rsidR="00162A12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categorii de date cu caracter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personal:</w:t>
      </w:r>
      <w:r w:rsidR="006D3BDE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identitate (nume, prenume</w:t>
      </w:r>
      <w:r w:rsidR="00090C9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etc.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), identificare (CNP, serie și număr carte de identitate </w:t>
      </w:r>
      <w:r w:rsidR="00090C9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etc.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)</w:t>
      </w:r>
      <w:r w:rsid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,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contact (adresă</w:t>
      </w:r>
      <w:r w:rsidR="00090C9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etc.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)</w:t>
      </w:r>
      <w:r w:rsid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,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educaţie (</w:t>
      </w:r>
      <w:r w:rsidR="00E21C07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studii, </w:t>
      </w:r>
      <w:r w:rsidR="00DB2478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specializări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r w:rsidR="00090C9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etc.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), </w:t>
      </w:r>
      <w:r w:rsidR="00162A12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activitate profesională </w:t>
      </w:r>
      <w:r w:rsidR="00C102E0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(</w:t>
      </w:r>
      <w:r w:rsidR="00930443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loc de muncă, funcţie</w:t>
      </w:r>
      <w:r w:rsidR="00162A12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r w:rsidR="00090C9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etc.</w:t>
      </w:r>
      <w:r w:rsidR="00C102E0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)</w:t>
      </w:r>
      <w:r w:rsidR="00930443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, </w:t>
      </w:r>
      <w:r w:rsidR="00B472FB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informaţii juridice, </w:t>
      </w:r>
      <w:r w:rsidR="00930443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informaţii privind starea de sănătate</w:t>
      </w:r>
      <w:r w:rsidR="006D3BDE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. </w:t>
      </w:r>
    </w:p>
    <w:p w14:paraId="387A036A" w14:textId="77777777" w:rsidR="00E21C07" w:rsidRPr="00AC28A5" w:rsidRDefault="00C102E0" w:rsidP="00245A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Datele transmise sunt utilizate de către </w:t>
      </w:r>
      <w:r w:rsidR="00E21C07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omisi</w:t>
      </w:r>
      <w:r w:rsidR="00E21C07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a de concurs </w:t>
      </w:r>
      <w:r w:rsidR="0086426B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în vederea </w:t>
      </w:r>
      <w:r w:rsidR="00930443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selecţiei dosarelor pe baza îndeplinirii condiţiilor de participare la concurs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. </w:t>
      </w:r>
    </w:p>
    <w:p w14:paraId="3BE1CD5A" w14:textId="30203131" w:rsidR="0086426B" w:rsidRPr="00AC28A5" w:rsidRDefault="00E21C07" w:rsidP="00245A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După </w:t>
      </w:r>
      <w:r w:rsidR="0086426B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finalizarea evaluării dosarelor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, </w:t>
      </w:r>
      <w:r w:rsidR="00930443" w:rsidRPr="007E5C16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numărul de înregistrare al dosarului</w:t>
      </w:r>
      <w:r w:rsidR="0086426B" w:rsidRPr="007E5C16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și</w:t>
      </w:r>
      <w:r w:rsidR="0086426B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r w:rsidR="00930443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rezultatul selecţiei de dosare (admis/ respins)</w:t>
      </w:r>
      <w:r w:rsidR="0086426B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al fiecărui candidat vor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fi afişate </w:t>
      </w:r>
      <w:r w:rsidR="0086426B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la avizier sau postate pe site-ul web </w:t>
      </w:r>
      <w:r w:rsidR="005C3EE1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al spitalului</w:t>
      </w:r>
      <w:r w:rsidR="0086426B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</w:p>
    <w:p w14:paraId="608FD959" w14:textId="060D4746" w:rsidR="00090C99" w:rsidRPr="00AC28A5" w:rsidRDefault="00090C99" w:rsidP="00245AF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Rezultatele finale ale concursului sunt transmise </w:t>
      </w:r>
      <w:r w:rsidR="005C3EE1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Serviciului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Resurse Umane </w:t>
      </w:r>
      <w:r w:rsidR="005C3EE1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din cadrul Spitalului Judeţean de Urgenţă </w:t>
      </w:r>
      <w:r w:rsidR="004479ED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Miercurea Ciuc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</w:p>
    <w:p w14:paraId="09921B81" w14:textId="77777777" w:rsidR="00C102E0" w:rsidRPr="00AC28A5" w:rsidRDefault="00C102E0" w:rsidP="00245AF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Sunteţi obligat(ă) să furnizaţi </w:t>
      </w:r>
      <w:r w:rsidR="0086426B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categoriile de date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cu caracter personal pentru îndeplinirea scopurilor menţionate anterior, iar refuzul furnizării acestor date poate duce la </w:t>
      </w:r>
      <w:r w:rsidR="0086426B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imposibilitatea </w:t>
      </w:r>
      <w:r w:rsidR="005C3EE1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înscrierii dosarului în concursul pentru ocuparea unui post vacant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</w:p>
    <w:p w14:paraId="4535D41E" w14:textId="77777777" w:rsidR="003229E8" w:rsidRDefault="003229E8" w:rsidP="00245AF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B9406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Informaţiile sunt prelucrate în mod legal în conformitate cu </w:t>
      </w:r>
      <w:r w:rsidR="005C3EE1" w:rsidRPr="00B9406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prevederile H.G. nr. 286/ 2011(actualizată) pentru aprobarea Regulamentului-cadru privind stabilirea principiilor generale de ocupare a unui post vacant sau temporar vacant corespunzător funcţiilor contractuale şi a criteriilor de promovare în</w:t>
      </w:r>
      <w:r w:rsidR="00A12912" w:rsidRPr="00B9406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grade sau trepte profesionale imediat superioare a personalului contractual din sectorul bugetar plătit din fonduri publice, OUG 1470/ 2011 pentru aprobarea criteriilor privind angajarea și promovarea în funcții, grade și trepte profesionale a personalului contractual din unitățile sanitare publice din sectorul sanitar </w:t>
      </w:r>
      <w:r w:rsidR="00C7621F" w:rsidRPr="00B9406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şi </w:t>
      </w:r>
      <w:r w:rsidR="00A12912" w:rsidRPr="00B9406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Legii 53/ 2003 R - Codul muncii</w:t>
      </w:r>
      <w:r w:rsidR="007345F5" w:rsidRPr="00B9406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</w:p>
    <w:p w14:paraId="3D175BD7" w14:textId="77777777" w:rsidR="00C7621F" w:rsidRPr="00AC28A5" w:rsidRDefault="00C7621F" w:rsidP="00B940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C7621F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Din punct de vedere al Regulamentul UE 679/</w:t>
      </w:r>
      <w:r w:rsidR="00B9406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r w:rsidRPr="00C7621F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2016, prelucrarea datelor cu caracter personal îndeplinește </w:t>
      </w:r>
      <w:r w:rsidR="00B9406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unul</w:t>
      </w:r>
      <w:r w:rsidRPr="00C7621F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dintre următoarele c</w:t>
      </w:r>
      <w:r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riterii</w:t>
      </w:r>
      <w:r w:rsidRPr="00C7621F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7621F" w:rsidRPr="00F03F0F" w14:paraId="6C48F0DB" w14:textId="77777777" w:rsidTr="004B6955">
        <w:tc>
          <w:tcPr>
            <w:tcW w:w="4928" w:type="dxa"/>
            <w:shd w:val="clear" w:color="auto" w:fill="auto"/>
          </w:tcPr>
          <w:p w14:paraId="442B11E2" w14:textId="77777777" w:rsidR="00C7621F" w:rsidRPr="00C7621F" w:rsidRDefault="00C7621F" w:rsidP="00C762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noProof/>
                <w:sz w:val="20"/>
                <w:szCs w:val="24"/>
                <w:lang w:val="ro-RO" w:eastAsia="en-GB"/>
              </w:rPr>
            </w:pPr>
            <w:r w:rsidRPr="00C7621F">
              <w:rPr>
                <w:rFonts w:ascii="Arial" w:eastAsia="Times New Roman" w:hAnsi="Arial" w:cs="Arial"/>
                <w:b/>
                <w:noProof/>
                <w:sz w:val="20"/>
                <w:szCs w:val="24"/>
                <w:lang w:val="ro-RO" w:eastAsia="en-GB"/>
              </w:rPr>
              <w:t>Prelucrare</w:t>
            </w:r>
          </w:p>
        </w:tc>
        <w:tc>
          <w:tcPr>
            <w:tcW w:w="5245" w:type="dxa"/>
            <w:shd w:val="clear" w:color="auto" w:fill="auto"/>
          </w:tcPr>
          <w:p w14:paraId="4359EF95" w14:textId="77777777" w:rsidR="00C7621F" w:rsidRPr="00C7621F" w:rsidRDefault="00C7621F" w:rsidP="00C762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noProof/>
                <w:sz w:val="20"/>
                <w:szCs w:val="24"/>
                <w:lang w:val="ro-RO" w:eastAsia="en-GB"/>
              </w:rPr>
            </w:pPr>
            <w:r w:rsidRPr="00C7621F">
              <w:rPr>
                <w:rFonts w:ascii="Arial" w:eastAsia="Times New Roman" w:hAnsi="Arial" w:cs="Arial"/>
                <w:b/>
                <w:noProof/>
                <w:sz w:val="20"/>
                <w:szCs w:val="24"/>
                <w:lang w:val="ro-RO" w:eastAsia="en-GB"/>
              </w:rPr>
              <w:t xml:space="preserve">Criteriu GDPR (Articolele 6 </w:t>
            </w:r>
            <w:r w:rsidR="008C41C1">
              <w:rPr>
                <w:rFonts w:ascii="Arial" w:eastAsia="Times New Roman" w:hAnsi="Arial" w:cs="Arial"/>
                <w:b/>
                <w:noProof/>
                <w:sz w:val="20"/>
                <w:szCs w:val="24"/>
                <w:lang w:val="ro-RO" w:eastAsia="en-GB"/>
              </w:rPr>
              <w:t>ş</w:t>
            </w:r>
            <w:r w:rsidRPr="00C7621F">
              <w:rPr>
                <w:rFonts w:ascii="Arial" w:eastAsia="Times New Roman" w:hAnsi="Arial" w:cs="Arial"/>
                <w:b/>
                <w:noProof/>
                <w:sz w:val="20"/>
                <w:szCs w:val="24"/>
                <w:lang w:val="ro-RO" w:eastAsia="en-GB"/>
              </w:rPr>
              <w:t>i 9)</w:t>
            </w:r>
          </w:p>
        </w:tc>
      </w:tr>
      <w:tr w:rsidR="00C7621F" w:rsidRPr="00C7621F" w14:paraId="23AF84B9" w14:textId="77777777" w:rsidTr="004B6955">
        <w:tc>
          <w:tcPr>
            <w:tcW w:w="4928" w:type="dxa"/>
            <w:shd w:val="clear" w:color="auto" w:fill="auto"/>
          </w:tcPr>
          <w:p w14:paraId="454CF792" w14:textId="77777777" w:rsidR="00C7621F" w:rsidRPr="00C7621F" w:rsidRDefault="00C7621F" w:rsidP="00C762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  <w:r w:rsidRPr="00C7621F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Prelucrarea datele cu caracter personal din dosarul de concurs</w:t>
            </w:r>
          </w:p>
        </w:tc>
        <w:tc>
          <w:tcPr>
            <w:tcW w:w="5245" w:type="dxa"/>
            <w:shd w:val="clear" w:color="auto" w:fill="auto"/>
          </w:tcPr>
          <w:p w14:paraId="34C2792D" w14:textId="77777777" w:rsidR="00C7621F" w:rsidRPr="00C7621F" w:rsidRDefault="00C7621F" w:rsidP="00B940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  <w:r w:rsidRPr="00C7621F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Art.6(1)b, “demersuri la cererea persoanei vizate înainte de încheierea unui contract”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 xml:space="preserve"> şi </w:t>
            </w:r>
            <w:r w:rsidRPr="00C7621F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Art.6(1)c, “prelucrarea este necesară în vederea îndeplinirii unei obligaţii legale care îi revine operatorului”</w:t>
            </w:r>
          </w:p>
        </w:tc>
      </w:tr>
      <w:tr w:rsidR="00C7621F" w:rsidRPr="00F03F0F" w14:paraId="58C916A0" w14:textId="77777777" w:rsidTr="004B6955">
        <w:tc>
          <w:tcPr>
            <w:tcW w:w="4928" w:type="dxa"/>
            <w:shd w:val="clear" w:color="auto" w:fill="auto"/>
          </w:tcPr>
          <w:p w14:paraId="1F836ABA" w14:textId="77777777" w:rsidR="00C7621F" w:rsidRPr="00C7621F" w:rsidRDefault="00C7621F" w:rsidP="00C762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  <w:r w:rsidRPr="00C7621F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Prelucrarea informaţiilor din categoriile speciale (de exemplu, informații referitoare la starea dumneavoastră de sănătate sau handicap)</w:t>
            </w:r>
          </w:p>
        </w:tc>
        <w:tc>
          <w:tcPr>
            <w:tcW w:w="5245" w:type="dxa"/>
            <w:shd w:val="clear" w:color="auto" w:fill="auto"/>
          </w:tcPr>
          <w:p w14:paraId="0FA219EB" w14:textId="77777777" w:rsidR="00C7621F" w:rsidRPr="00C7621F" w:rsidRDefault="00C7621F" w:rsidP="00B940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  <w:r w:rsidRPr="00C7621F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Art.9(2)b, “exercitarea unor drepturi specifice ale operatorului sau ale persoanei vizate în domeniul ocupării forţei de muncă şi al securităţii sociale şi protecţiei sociale”</w:t>
            </w:r>
          </w:p>
        </w:tc>
      </w:tr>
      <w:tr w:rsidR="00C7621F" w:rsidRPr="00F03F0F" w14:paraId="1076007C" w14:textId="77777777" w:rsidTr="004B6955">
        <w:tc>
          <w:tcPr>
            <w:tcW w:w="4928" w:type="dxa"/>
            <w:shd w:val="clear" w:color="auto" w:fill="auto"/>
          </w:tcPr>
          <w:p w14:paraId="3575D231" w14:textId="77777777" w:rsidR="00C7621F" w:rsidRPr="00C7621F" w:rsidRDefault="00C7621F" w:rsidP="00C762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  <w:r w:rsidRPr="00C7621F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Transmiterea anumitor informații către instituțiile statului</w:t>
            </w:r>
          </w:p>
        </w:tc>
        <w:tc>
          <w:tcPr>
            <w:tcW w:w="5245" w:type="dxa"/>
            <w:shd w:val="clear" w:color="auto" w:fill="auto"/>
          </w:tcPr>
          <w:p w14:paraId="040D6205" w14:textId="77777777" w:rsidR="00C7621F" w:rsidRPr="00C7621F" w:rsidRDefault="00C7621F" w:rsidP="00B940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  <w:r w:rsidRPr="00C7621F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Art.6(1)c, “prelucrarea este necesară în vederea îndeplinirii unei obligaţii legale care îi revine operatorului”</w:t>
            </w:r>
          </w:p>
        </w:tc>
      </w:tr>
      <w:tr w:rsidR="00C7621F" w:rsidRPr="00F03F0F" w14:paraId="797E79D4" w14:textId="77777777" w:rsidTr="004B6955">
        <w:tc>
          <w:tcPr>
            <w:tcW w:w="4928" w:type="dxa"/>
            <w:shd w:val="clear" w:color="auto" w:fill="auto"/>
          </w:tcPr>
          <w:p w14:paraId="19FD3E09" w14:textId="77777777" w:rsidR="00C7621F" w:rsidRPr="00AC28A5" w:rsidRDefault="00C7621F" w:rsidP="00C762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4"/>
                <w:lang w:val="ro-RO" w:eastAsia="en-GB"/>
              </w:rPr>
              <w:t>Publicarea</w:t>
            </w:r>
            <w:r w:rsidRPr="00C7621F">
              <w:rPr>
                <w:rFonts w:ascii="Arial" w:eastAsia="Times New Roman" w:hAnsi="Arial" w:cs="Arial"/>
                <w:noProof/>
                <w:color w:val="000000"/>
                <w:sz w:val="20"/>
                <w:szCs w:val="24"/>
                <w:lang w:val="ro-RO" w:eastAsia="en-GB"/>
              </w:rPr>
              <w:t xml:space="preserve"> rezultatelor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4"/>
                <w:lang w:val="ro-RO" w:eastAsia="en-GB"/>
              </w:rPr>
              <w:t xml:space="preserve"> concursului</w:t>
            </w:r>
          </w:p>
          <w:p w14:paraId="2341A076" w14:textId="77777777" w:rsidR="00C7621F" w:rsidRPr="00C7621F" w:rsidRDefault="00C7621F" w:rsidP="00C762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27B58365" w14:textId="474DFA15" w:rsidR="00C7621F" w:rsidRPr="00C7621F" w:rsidRDefault="00C7621F" w:rsidP="00B9406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A</w:t>
            </w:r>
            <w:r w:rsidRPr="00AC28A5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 xml:space="preserve">rt.6(1)f, prelucrarea este necesară în scopul intereselor legitime urmărite de operator. În aceste prelucrări, este evident interesul pentru transparenţa procesului de evaluare atât al 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Spitalului Judeţ</w:t>
            </w:r>
            <w:r w:rsidR="00B94065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 xml:space="preserve">ean de Urgenţă </w:t>
            </w:r>
            <w:r w:rsidR="00F86C05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Miercurea Ciuc</w:t>
            </w:r>
            <w:r w:rsidRPr="00AC28A5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 xml:space="preserve">, cât şi al candidaţilor ce doresc să obţină 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un post vacant</w:t>
            </w:r>
            <w:r w:rsidRPr="00AC28A5">
              <w:rPr>
                <w:rFonts w:ascii="Arial" w:eastAsia="Times New Roman" w:hAnsi="Arial" w:cs="Arial"/>
                <w:noProof/>
                <w:sz w:val="20"/>
                <w:szCs w:val="24"/>
                <w:lang w:val="ro-RO" w:eastAsia="en-GB"/>
              </w:rPr>
              <w:t>.</w:t>
            </w:r>
          </w:p>
        </w:tc>
      </w:tr>
    </w:tbl>
    <w:p w14:paraId="0414A671" w14:textId="77777777" w:rsidR="0063307C" w:rsidRPr="00AC28A5" w:rsidRDefault="0063307C" w:rsidP="00245AFA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În măsura permisă de legislaţia privind protecţia datelor, pentru a ne îndeplini obligaţiile contractuale și legale, putem transmite datele dumneavoastră personale unor autorităţi naţionale, </w:t>
      </w:r>
      <w:r w:rsidR="00B021D7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furnizori de servicii etc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</w:p>
    <w:p w14:paraId="2741EA3C" w14:textId="00C05CAD" w:rsidR="009C0155" w:rsidRPr="00AC28A5" w:rsidRDefault="00390E42" w:rsidP="00245AF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Informa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ţ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iile colectate despre dumneavoastr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ă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sunt p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ă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strate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în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formă scrisă și/ sau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în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formă electronică. Ne asigurăm că informa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ţ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iile pe care le deținem sunt păstrate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în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loca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ţ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ii sigure, cu un nivel de securitate adecvat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și </w:t>
      </w:r>
      <w:r w:rsidR="00137808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cu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accesul </w:t>
      </w:r>
      <w:r w:rsidR="00137808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permis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doar personalului autorizat.</w:t>
      </w:r>
      <w:r w:rsidR="00F73B85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Durata de stocare pentru fiecare categorie de date cu caracter personal este în conformitate cu cerinţele legale</w:t>
      </w:r>
      <w:r w:rsidR="00090C9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și </w:t>
      </w:r>
      <w:r w:rsidR="00F73B85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cu reglement</w:t>
      </w:r>
      <w:r w:rsidR="00090C9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ă</w:t>
      </w:r>
      <w:r w:rsidR="00F73B85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rile interne ale </w:t>
      </w:r>
      <w:r w:rsidR="00A12912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Spitalului Judeţean de Urgenţă </w:t>
      </w:r>
      <w:r w:rsidR="00F86C0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Miercurea Ciuc</w:t>
      </w:r>
      <w:r w:rsidR="00F73B85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. </w:t>
      </w:r>
    </w:p>
    <w:p w14:paraId="26C3C794" w14:textId="77777777" w:rsidR="00261C6F" w:rsidRPr="00AC28A5" w:rsidRDefault="00261C6F" w:rsidP="003229E8">
      <w:pPr>
        <w:spacing w:after="120" w:line="40" w:lineRule="atLeast"/>
        <w:jc w:val="both"/>
        <w:outlineLvl w:val="1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Conform Regulamentului UE 679/</w:t>
      </w:r>
      <w:r w:rsid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2016 ave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ţ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i urm</w:t>
      </w:r>
      <w:r w:rsidR="00125D4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ă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toarele drepturi: acces</w:t>
      </w:r>
      <w:r w:rsidR="0061295D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ul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la datele personale care v</w:t>
      </w:r>
      <w:r w:rsidR="00125D4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ă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privesc, rectificarea sau ştergerea acestora, restricţionarea prelucrării, dreptul de a vă opune prelucrării, dreptul la portabilitatea datelor</w:t>
      </w:r>
      <w:r w:rsidR="00EB067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,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dreptul de a nu fi supus unor decizii individuale cu caracter automat 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și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de a vă adresa instanţei de judecată competente. Disponibilitatea drepturi</w:t>
      </w:r>
      <w:r w:rsidR="00EB067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lor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depinde de </w:t>
      </w:r>
      <w:r w:rsidR="00EB067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fiecare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prelucr</w:t>
      </w:r>
      <w:r w:rsidR="00EB067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are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  <w:r w:rsidR="00F53572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</w:p>
    <w:p w14:paraId="3FCC530E" w14:textId="77777777" w:rsidR="00261C6F" w:rsidRPr="00AC28A5" w:rsidRDefault="00261C6F" w:rsidP="0035642B">
      <w:pPr>
        <w:autoSpaceDE w:val="0"/>
        <w:autoSpaceDN w:val="0"/>
        <w:adjustRightInd w:val="0"/>
        <w:spacing w:after="240" w:line="40" w:lineRule="atLeast"/>
        <w:jc w:val="both"/>
        <w:rPr>
          <w:rFonts w:ascii="Arial" w:eastAsia="Times New Roman" w:hAnsi="Arial" w:cs="Arial"/>
          <w:noProof/>
          <w:sz w:val="20"/>
          <w:szCs w:val="24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Dacă aveţi nemul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ţ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umiri legate de modul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în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care prelucrăm datele dumneavoastră cu caracter personal, 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aveţi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dreptul de a depune o plângere</w:t>
      </w:r>
      <w:r w:rsidR="00BD79A3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în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faţa Autorităţii Naţionale de Supraveghere a Prelucrării Datelor cu Caracter Personal</w:t>
      </w:r>
      <w:r w:rsidR="00082F68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hyperlink r:id="rId8" w:history="1">
        <w:r w:rsidR="00082F68" w:rsidRPr="00AC28A5">
          <w:rPr>
            <w:rStyle w:val="Hyperlink"/>
            <w:rFonts w:ascii="Arial" w:eastAsia="Times New Roman" w:hAnsi="Arial" w:cs="Arial"/>
            <w:noProof/>
            <w:sz w:val="20"/>
            <w:szCs w:val="24"/>
            <w:lang w:val="ro-RO" w:eastAsia="en-GB"/>
          </w:rPr>
          <w:t>http://www.dataprotection.ro</w:t>
        </w:r>
      </w:hyperlink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  <w:r w:rsidR="00E23DE9" w:rsidRPr="00AC28A5">
        <w:rPr>
          <w:rFonts w:ascii="Arial" w:eastAsia="Times New Roman" w:hAnsi="Arial" w:cs="Arial"/>
          <w:noProof/>
          <w:sz w:val="20"/>
          <w:szCs w:val="24"/>
          <w:lang w:val="ro-RO" w:eastAsia="fr-FR"/>
        </w:rPr>
        <w:t xml:space="preserve"> </w:t>
      </w:r>
    </w:p>
    <w:p w14:paraId="1C9B1535" w14:textId="5F5D6912" w:rsidR="004C2DA1" w:rsidRPr="00AC28A5" w:rsidRDefault="006F17F4" w:rsidP="003229E8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noProof/>
          <w:sz w:val="18"/>
          <w:szCs w:val="20"/>
          <w:lang w:val="ro-RO" w:eastAsia="en-GB"/>
        </w:rPr>
      </w:pP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Dacă doriţi să faceţi o solicitare în temeiul Regulamentului UE 679/</w:t>
      </w:r>
      <w:r w:rsid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2016, pentru </w:t>
      </w:r>
      <w:r w:rsid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a </w:t>
      </w:r>
      <w:r w:rsidR="009C0155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p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utea să vă răspundem într-un mod eficient</w:t>
      </w:r>
      <w:r w:rsidR="00797814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,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vă rugăm să contactaţi Responsabilul </w:t>
      </w:r>
      <w:r w:rsid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cu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 Protecţia Datelor la adresa de e</w:t>
      </w:r>
      <w:r w:rsidR="00797814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-</w:t>
      </w:r>
      <w:r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 xml:space="preserve">mail </w:t>
      </w:r>
      <w:hyperlink r:id="rId9" w:history="1">
        <w:r w:rsidR="00F86C05" w:rsidRPr="00A6082D">
          <w:rPr>
            <w:rStyle w:val="Hyperlink"/>
            <w:rFonts w:ascii="Arial" w:eastAsia="Times New Roman" w:hAnsi="Arial" w:cs="Arial"/>
            <w:noProof/>
            <w:sz w:val="20"/>
            <w:szCs w:val="24"/>
            <w:lang w:val="ro-RO" w:eastAsia="en-GB"/>
          </w:rPr>
          <w:t>rpd@spitalmciuc.ro</w:t>
        </w:r>
      </w:hyperlink>
      <w:r w:rsidR="00EB0679" w:rsidRPr="00AC28A5">
        <w:rPr>
          <w:rFonts w:ascii="Arial" w:eastAsia="Times New Roman" w:hAnsi="Arial" w:cs="Arial"/>
          <w:noProof/>
          <w:sz w:val="20"/>
          <w:szCs w:val="24"/>
          <w:lang w:val="ro-RO" w:eastAsia="en-GB"/>
        </w:rPr>
        <w:t>.</w:t>
      </w:r>
    </w:p>
    <w:sectPr w:rsidR="004C2DA1" w:rsidRPr="00AC28A5" w:rsidSect="0089089A">
      <w:headerReference w:type="default" r:id="rId10"/>
      <w:footerReference w:type="default" r:id="rId11"/>
      <w:headerReference w:type="first" r:id="rId12"/>
      <w:pgSz w:w="11906" w:h="16838"/>
      <w:pgMar w:top="230" w:right="706" w:bottom="230" w:left="5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713F" w14:textId="77777777" w:rsidR="00410AB2" w:rsidRDefault="00410AB2" w:rsidP="00FF2B7B">
      <w:pPr>
        <w:spacing w:after="0" w:line="240" w:lineRule="auto"/>
      </w:pPr>
      <w:r>
        <w:separator/>
      </w:r>
    </w:p>
  </w:endnote>
  <w:endnote w:type="continuationSeparator" w:id="0">
    <w:p w14:paraId="1C574712" w14:textId="77777777" w:rsidR="00410AB2" w:rsidRDefault="00410AB2" w:rsidP="00FF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3FEB" w14:textId="77777777" w:rsidR="004954B1" w:rsidRPr="004954B1" w:rsidRDefault="004954B1" w:rsidP="006D4D14">
    <w:pPr>
      <w:pStyle w:val="Footer"/>
      <w:rPr>
        <w:lang w:val="fr-FR"/>
      </w:rPr>
    </w:pPr>
  </w:p>
  <w:p w14:paraId="7B0DFB7A" w14:textId="77777777" w:rsidR="004954B1" w:rsidRPr="004954B1" w:rsidRDefault="004954B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7D89" w14:textId="77777777" w:rsidR="00410AB2" w:rsidRDefault="00410AB2" w:rsidP="00FF2B7B">
      <w:pPr>
        <w:spacing w:after="0" w:line="240" w:lineRule="auto"/>
      </w:pPr>
      <w:r>
        <w:separator/>
      </w:r>
    </w:p>
  </w:footnote>
  <w:footnote w:type="continuationSeparator" w:id="0">
    <w:p w14:paraId="3B865761" w14:textId="77777777" w:rsidR="00410AB2" w:rsidRDefault="00410AB2" w:rsidP="00FF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6373" w14:textId="77777777" w:rsidR="00C650BA" w:rsidRDefault="00C650BA">
    <w:pPr>
      <w:pStyle w:val="Header"/>
    </w:pPr>
  </w:p>
  <w:p w14:paraId="7BF213A7" w14:textId="77777777" w:rsidR="00C650BA" w:rsidRDefault="00C65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A49F" w14:textId="77777777" w:rsidR="0089089A" w:rsidRDefault="0089089A" w:rsidP="0025709C">
    <w:pPr>
      <w:pStyle w:val="Header"/>
      <w:tabs>
        <w:tab w:val="clear" w:pos="4513"/>
        <w:tab w:val="clear" w:pos="9026"/>
        <w:tab w:val="left" w:pos="1640"/>
      </w:tabs>
      <w:jc w:val="center"/>
    </w:pPr>
    <w:r>
      <w:t xml:space="preserve">                                     </w:t>
    </w:r>
  </w:p>
  <w:p w14:paraId="34AC7432" w14:textId="68D86028" w:rsidR="00C650BA" w:rsidRPr="0089089A" w:rsidRDefault="0089089A" w:rsidP="0089089A">
    <w:pPr>
      <w:pStyle w:val="Header"/>
      <w:tabs>
        <w:tab w:val="clear" w:pos="4513"/>
        <w:tab w:val="clear" w:pos="9026"/>
        <w:tab w:val="left" w:pos="1640"/>
      </w:tabs>
      <w:jc w:val="center"/>
      <w:rPr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                           </w:t>
    </w:r>
    <w:proofErr w:type="spellStart"/>
    <w:r w:rsidRPr="0089089A">
      <w:rPr>
        <w:b/>
        <w:bCs/>
      </w:rPr>
      <w:t>Aneaxa</w:t>
    </w:r>
    <w:proofErr w:type="spellEnd"/>
    <w:r w:rsidRPr="0089089A">
      <w:rPr>
        <w:b/>
        <w:bCs/>
      </w:rPr>
      <w:t xml:space="preserve"> nr.2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158"/>
    <w:multiLevelType w:val="multilevel"/>
    <w:tmpl w:val="542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27510"/>
    <w:multiLevelType w:val="hybridMultilevel"/>
    <w:tmpl w:val="5D32A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3D81"/>
    <w:multiLevelType w:val="hybridMultilevel"/>
    <w:tmpl w:val="9510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94C52"/>
    <w:multiLevelType w:val="hybridMultilevel"/>
    <w:tmpl w:val="64B4B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F65DF"/>
    <w:multiLevelType w:val="hybridMultilevel"/>
    <w:tmpl w:val="B40A55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736300F6"/>
    <w:multiLevelType w:val="hybridMultilevel"/>
    <w:tmpl w:val="F802F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5294A"/>
    <w:multiLevelType w:val="hybridMultilevel"/>
    <w:tmpl w:val="86D6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05610"/>
    <w:multiLevelType w:val="hybridMultilevel"/>
    <w:tmpl w:val="E2DE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81"/>
    <w:rsid w:val="00001008"/>
    <w:rsid w:val="00003500"/>
    <w:rsid w:val="00003AF0"/>
    <w:rsid w:val="0001302E"/>
    <w:rsid w:val="0004234B"/>
    <w:rsid w:val="00082F68"/>
    <w:rsid w:val="00086F8F"/>
    <w:rsid w:val="00090C99"/>
    <w:rsid w:val="000A5D2C"/>
    <w:rsid w:val="000F53B0"/>
    <w:rsid w:val="00103106"/>
    <w:rsid w:val="00125D43"/>
    <w:rsid w:val="00137808"/>
    <w:rsid w:val="00142323"/>
    <w:rsid w:val="00162A12"/>
    <w:rsid w:val="00162C4D"/>
    <w:rsid w:val="00177C13"/>
    <w:rsid w:val="001C2BF8"/>
    <w:rsid w:val="00216A03"/>
    <w:rsid w:val="002237A4"/>
    <w:rsid w:val="0023301C"/>
    <w:rsid w:val="00245AFA"/>
    <w:rsid w:val="0025709C"/>
    <w:rsid w:val="00261C6F"/>
    <w:rsid w:val="002B4CFF"/>
    <w:rsid w:val="002E3F7B"/>
    <w:rsid w:val="003218E9"/>
    <w:rsid w:val="003229E8"/>
    <w:rsid w:val="0035642B"/>
    <w:rsid w:val="00390044"/>
    <w:rsid w:val="00390E42"/>
    <w:rsid w:val="003A56AA"/>
    <w:rsid w:val="003C5FED"/>
    <w:rsid w:val="00402C1E"/>
    <w:rsid w:val="00410AB2"/>
    <w:rsid w:val="004113F3"/>
    <w:rsid w:val="00412187"/>
    <w:rsid w:val="00441B46"/>
    <w:rsid w:val="004479ED"/>
    <w:rsid w:val="0047388E"/>
    <w:rsid w:val="00493387"/>
    <w:rsid w:val="004954B1"/>
    <w:rsid w:val="004B5CE8"/>
    <w:rsid w:val="004C2DA1"/>
    <w:rsid w:val="004D1B27"/>
    <w:rsid w:val="00521674"/>
    <w:rsid w:val="00544555"/>
    <w:rsid w:val="005708D5"/>
    <w:rsid w:val="005A3A52"/>
    <w:rsid w:val="005C14D0"/>
    <w:rsid w:val="005C3EE1"/>
    <w:rsid w:val="005F5F1E"/>
    <w:rsid w:val="0061295D"/>
    <w:rsid w:val="00617341"/>
    <w:rsid w:val="00623088"/>
    <w:rsid w:val="0063307C"/>
    <w:rsid w:val="006575DB"/>
    <w:rsid w:val="006C3460"/>
    <w:rsid w:val="006D3BDE"/>
    <w:rsid w:val="006D4D14"/>
    <w:rsid w:val="006F00CF"/>
    <w:rsid w:val="006F17F4"/>
    <w:rsid w:val="007345F5"/>
    <w:rsid w:val="00761C56"/>
    <w:rsid w:val="00765CC0"/>
    <w:rsid w:val="00797814"/>
    <w:rsid w:val="007B23E0"/>
    <w:rsid w:val="007D0FCB"/>
    <w:rsid w:val="007D4781"/>
    <w:rsid w:val="007E5C16"/>
    <w:rsid w:val="007F4039"/>
    <w:rsid w:val="00825919"/>
    <w:rsid w:val="0086426B"/>
    <w:rsid w:val="0086429B"/>
    <w:rsid w:val="00874279"/>
    <w:rsid w:val="00884EE3"/>
    <w:rsid w:val="0089089A"/>
    <w:rsid w:val="008937C6"/>
    <w:rsid w:val="008C41C1"/>
    <w:rsid w:val="008D3473"/>
    <w:rsid w:val="00930443"/>
    <w:rsid w:val="00936C50"/>
    <w:rsid w:val="00975360"/>
    <w:rsid w:val="00990D68"/>
    <w:rsid w:val="009B2969"/>
    <w:rsid w:val="009B5715"/>
    <w:rsid w:val="009C0155"/>
    <w:rsid w:val="009C0808"/>
    <w:rsid w:val="00A12912"/>
    <w:rsid w:val="00A90A7F"/>
    <w:rsid w:val="00AA688F"/>
    <w:rsid w:val="00AC28A5"/>
    <w:rsid w:val="00AF3A36"/>
    <w:rsid w:val="00B021D7"/>
    <w:rsid w:val="00B033A1"/>
    <w:rsid w:val="00B14BF1"/>
    <w:rsid w:val="00B24D55"/>
    <w:rsid w:val="00B26D73"/>
    <w:rsid w:val="00B472FB"/>
    <w:rsid w:val="00B823F5"/>
    <w:rsid w:val="00B84975"/>
    <w:rsid w:val="00B94065"/>
    <w:rsid w:val="00BD79A3"/>
    <w:rsid w:val="00C102E0"/>
    <w:rsid w:val="00C126C4"/>
    <w:rsid w:val="00C17DAD"/>
    <w:rsid w:val="00C650BA"/>
    <w:rsid w:val="00C7621F"/>
    <w:rsid w:val="00CB4227"/>
    <w:rsid w:val="00CE6EE4"/>
    <w:rsid w:val="00D113CC"/>
    <w:rsid w:val="00D2583C"/>
    <w:rsid w:val="00D50BDE"/>
    <w:rsid w:val="00D53AF6"/>
    <w:rsid w:val="00D74A76"/>
    <w:rsid w:val="00DB2478"/>
    <w:rsid w:val="00DC2B14"/>
    <w:rsid w:val="00DC5E7C"/>
    <w:rsid w:val="00E21C07"/>
    <w:rsid w:val="00E23DE9"/>
    <w:rsid w:val="00E3144B"/>
    <w:rsid w:val="00E43457"/>
    <w:rsid w:val="00E75DD9"/>
    <w:rsid w:val="00EB0679"/>
    <w:rsid w:val="00F073C6"/>
    <w:rsid w:val="00F2736C"/>
    <w:rsid w:val="00F53572"/>
    <w:rsid w:val="00F73B85"/>
    <w:rsid w:val="00F8686A"/>
    <w:rsid w:val="00F86C05"/>
    <w:rsid w:val="00F948BD"/>
    <w:rsid w:val="00FC4A81"/>
    <w:rsid w:val="00FD7585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8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FC4A81"/>
    <w:pPr>
      <w:spacing w:after="0" w:line="240" w:lineRule="auto"/>
      <w:outlineLvl w:val="0"/>
    </w:pPr>
    <w:rPr>
      <w:rFonts w:ascii="Open Sans" w:eastAsia="Times New Roman" w:hAnsi="Open Sans"/>
      <w:color w:val="03B4BF"/>
      <w:kern w:val="36"/>
      <w:sz w:val="45"/>
      <w:szCs w:val="45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C4A81"/>
    <w:pPr>
      <w:spacing w:after="0" w:line="288" w:lineRule="atLeast"/>
      <w:outlineLvl w:val="1"/>
    </w:pPr>
    <w:rPr>
      <w:rFonts w:ascii="Open Sans" w:eastAsia="Times New Roman" w:hAnsi="Open Sans"/>
      <w:color w:val="222222"/>
      <w:sz w:val="43"/>
      <w:szCs w:val="4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4A81"/>
    <w:rPr>
      <w:rFonts w:ascii="Open Sans" w:eastAsia="Times New Roman" w:hAnsi="Open Sans" w:cs="Times New Roman"/>
      <w:color w:val="03B4BF"/>
      <w:kern w:val="36"/>
      <w:sz w:val="45"/>
      <w:szCs w:val="45"/>
      <w:lang w:eastAsia="en-GB"/>
    </w:rPr>
  </w:style>
  <w:style w:type="character" w:customStyle="1" w:styleId="Heading2Char">
    <w:name w:val="Heading 2 Char"/>
    <w:link w:val="Heading2"/>
    <w:uiPriority w:val="9"/>
    <w:rsid w:val="00FC4A81"/>
    <w:rPr>
      <w:rFonts w:ascii="Open Sans" w:eastAsia="Times New Roman" w:hAnsi="Open Sans" w:cs="Times New Roman"/>
      <w:color w:val="222222"/>
      <w:sz w:val="43"/>
      <w:szCs w:val="43"/>
      <w:lang w:eastAsia="en-GB"/>
    </w:rPr>
  </w:style>
  <w:style w:type="character" w:styleId="Strong">
    <w:name w:val="Strong"/>
    <w:uiPriority w:val="22"/>
    <w:qFormat/>
    <w:rsid w:val="00FC4A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4A81"/>
    <w:pPr>
      <w:spacing w:after="288" w:line="330" w:lineRule="atLeast"/>
    </w:pPr>
    <w:rPr>
      <w:rFonts w:ascii="Open Sans" w:eastAsia="Times New Roman" w:hAnsi="Open Sans"/>
      <w:spacing w:val="6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FC4A81"/>
    <w:pPr>
      <w:ind w:left="720"/>
      <w:contextualSpacing/>
    </w:pPr>
  </w:style>
  <w:style w:type="character" w:styleId="Hyperlink">
    <w:name w:val="Hyperlink"/>
    <w:uiPriority w:val="99"/>
    <w:unhideWhenUsed/>
    <w:rsid w:val="00D2583C"/>
    <w:rPr>
      <w:color w:val="0000FF"/>
      <w:u w:val="single"/>
    </w:rPr>
  </w:style>
  <w:style w:type="paragraph" w:styleId="NoSpacing">
    <w:name w:val="No Spacing"/>
    <w:uiPriority w:val="1"/>
    <w:qFormat/>
    <w:rsid w:val="0047388E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F2B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2B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B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2B7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2B7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86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357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8A5"/>
    <w:rPr>
      <w:color w:val="605E5C"/>
      <w:shd w:val="clear" w:color="auto" w:fill="E1DFDD"/>
    </w:rPr>
  </w:style>
  <w:style w:type="paragraph" w:customStyle="1" w:styleId="Default">
    <w:name w:val="Default"/>
    <w:rsid w:val="00C762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2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spitalmciuc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3E11-DA98-4761-9296-AC95516C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Links>
    <vt:vector size="12" baseType="variant">
      <vt:variant>
        <vt:i4>5374049</vt:i4>
      </vt:variant>
      <vt:variant>
        <vt:i4>3</vt:i4>
      </vt:variant>
      <vt:variant>
        <vt:i4>0</vt:i4>
      </vt:variant>
      <vt:variant>
        <vt:i4>5</vt:i4>
      </vt:variant>
      <vt:variant>
        <vt:lpwstr>mailto:dpo@spitalulvaleni.ro</vt:lpwstr>
      </vt:variant>
      <vt:variant>
        <vt:lpwstr/>
      </vt:variant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2021-06-03T07:58:00Z</dcterms:created>
  <dcterms:modified xsi:type="dcterms:W3CDTF">2021-07-05T08:48:00Z</dcterms:modified>
</cp:coreProperties>
</file>